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Pr="00B00139" w:rsidRDefault="00A16DD7" w:rsidP="00A16DD7">
      <w:pPr>
        <w:jc w:val="center"/>
        <w:rPr>
          <w:rFonts w:ascii="Garamond" w:hAnsi="Garamond"/>
          <w:b/>
          <w:sz w:val="24"/>
          <w:szCs w:val="24"/>
        </w:rPr>
      </w:pPr>
      <w:r w:rsidRPr="00B00139">
        <w:rPr>
          <w:rFonts w:ascii="Garamond" w:hAnsi="Garamond"/>
          <w:b/>
          <w:i/>
          <w:sz w:val="24"/>
          <w:szCs w:val="24"/>
        </w:rPr>
        <w:t xml:space="preserve">LIFE IS BEAUTIFUL </w:t>
      </w:r>
      <w:r w:rsidRPr="00B00139">
        <w:rPr>
          <w:rFonts w:ascii="Garamond" w:hAnsi="Garamond"/>
          <w:b/>
          <w:sz w:val="24"/>
          <w:szCs w:val="24"/>
        </w:rPr>
        <w:t>ASSIGNMENT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B00139" w:rsidTr="00A16DD7">
        <w:tc>
          <w:tcPr>
            <w:tcW w:w="1596" w:type="dxa"/>
          </w:tcPr>
          <w:p w:rsidR="00A16DD7" w:rsidRPr="00B00139" w:rsidRDefault="00A16DD7" w:rsidP="00A16DD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00139">
              <w:rPr>
                <w:rFonts w:ascii="Garamond" w:hAnsi="Garamond"/>
                <w:b/>
                <w:sz w:val="20"/>
                <w:szCs w:val="20"/>
              </w:rPr>
              <w:t>CRITERIA</w:t>
            </w:r>
          </w:p>
        </w:tc>
        <w:tc>
          <w:tcPr>
            <w:tcW w:w="1596" w:type="dxa"/>
          </w:tcPr>
          <w:p w:rsidR="00A16DD7" w:rsidRPr="00B00139" w:rsidRDefault="00A16DD7" w:rsidP="00A16DD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00139">
              <w:rPr>
                <w:rFonts w:ascii="Garamond" w:hAnsi="Garamond"/>
                <w:b/>
                <w:sz w:val="20"/>
                <w:szCs w:val="20"/>
              </w:rPr>
              <w:t>LEVEL R</w:t>
            </w:r>
          </w:p>
          <w:p w:rsidR="00A16DD7" w:rsidRPr="00B00139" w:rsidRDefault="00A16DD7" w:rsidP="00A16DD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00139">
              <w:rPr>
                <w:rFonts w:ascii="Garamond" w:hAnsi="Garamond"/>
                <w:b/>
                <w:sz w:val="20"/>
                <w:szCs w:val="20"/>
              </w:rPr>
              <w:t>(0-4 MARKS)</w:t>
            </w:r>
          </w:p>
        </w:tc>
        <w:tc>
          <w:tcPr>
            <w:tcW w:w="1596" w:type="dxa"/>
          </w:tcPr>
          <w:p w:rsidR="00A16DD7" w:rsidRPr="00B00139" w:rsidRDefault="00A16DD7" w:rsidP="00A16DD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00139">
              <w:rPr>
                <w:rFonts w:ascii="Garamond" w:hAnsi="Garamond"/>
                <w:b/>
                <w:sz w:val="20"/>
                <w:szCs w:val="20"/>
              </w:rPr>
              <w:t>LEVEL 1</w:t>
            </w:r>
          </w:p>
          <w:p w:rsidR="00A16DD7" w:rsidRPr="00B00139" w:rsidRDefault="00A16DD7" w:rsidP="00A16DD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00139">
              <w:rPr>
                <w:rFonts w:ascii="Garamond" w:hAnsi="Garamond"/>
                <w:b/>
                <w:sz w:val="20"/>
                <w:szCs w:val="20"/>
              </w:rPr>
              <w:t>(5 MARKS)</w:t>
            </w:r>
          </w:p>
        </w:tc>
        <w:tc>
          <w:tcPr>
            <w:tcW w:w="1596" w:type="dxa"/>
          </w:tcPr>
          <w:p w:rsidR="00A16DD7" w:rsidRPr="00B00139" w:rsidRDefault="00A16DD7" w:rsidP="00A16DD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00139">
              <w:rPr>
                <w:rFonts w:ascii="Garamond" w:hAnsi="Garamond"/>
                <w:b/>
                <w:sz w:val="20"/>
                <w:szCs w:val="20"/>
              </w:rPr>
              <w:t>LEVEL 2</w:t>
            </w:r>
          </w:p>
          <w:p w:rsidR="00A16DD7" w:rsidRPr="00B00139" w:rsidRDefault="00A16DD7" w:rsidP="00A16DD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00139">
              <w:rPr>
                <w:rFonts w:ascii="Garamond" w:hAnsi="Garamond"/>
                <w:b/>
                <w:sz w:val="20"/>
                <w:szCs w:val="20"/>
              </w:rPr>
              <w:t>(6 MARKS)</w:t>
            </w:r>
          </w:p>
        </w:tc>
        <w:tc>
          <w:tcPr>
            <w:tcW w:w="1596" w:type="dxa"/>
          </w:tcPr>
          <w:p w:rsidR="00A16DD7" w:rsidRPr="00B00139" w:rsidRDefault="00A16DD7" w:rsidP="00A16DD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00139">
              <w:rPr>
                <w:rFonts w:ascii="Garamond" w:hAnsi="Garamond"/>
                <w:b/>
                <w:sz w:val="20"/>
                <w:szCs w:val="20"/>
              </w:rPr>
              <w:t>LEVEL 3</w:t>
            </w:r>
          </w:p>
          <w:p w:rsidR="00A16DD7" w:rsidRPr="00B00139" w:rsidRDefault="00A16DD7" w:rsidP="00A16DD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00139">
              <w:rPr>
                <w:rFonts w:ascii="Garamond" w:hAnsi="Garamond"/>
                <w:b/>
                <w:sz w:val="20"/>
                <w:szCs w:val="20"/>
              </w:rPr>
              <w:t>(7 MARKS)</w:t>
            </w:r>
          </w:p>
        </w:tc>
        <w:tc>
          <w:tcPr>
            <w:tcW w:w="1596" w:type="dxa"/>
          </w:tcPr>
          <w:p w:rsidR="00A16DD7" w:rsidRPr="00B00139" w:rsidRDefault="00A16DD7" w:rsidP="00A16DD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00139">
              <w:rPr>
                <w:rFonts w:ascii="Garamond" w:hAnsi="Garamond"/>
                <w:b/>
                <w:sz w:val="20"/>
                <w:szCs w:val="20"/>
              </w:rPr>
              <w:t>LEVEL 4</w:t>
            </w:r>
          </w:p>
          <w:p w:rsidR="00A16DD7" w:rsidRPr="00B00139" w:rsidRDefault="00A16DD7" w:rsidP="00A16DD7">
            <w:pPr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B00139">
              <w:rPr>
                <w:rFonts w:ascii="Garamond" w:hAnsi="Garamond"/>
                <w:b/>
                <w:sz w:val="20"/>
                <w:szCs w:val="20"/>
              </w:rPr>
              <w:t>(8-10 MARKS)</w:t>
            </w:r>
          </w:p>
        </w:tc>
      </w:tr>
      <w:tr w:rsidR="00B00139" w:rsidTr="00A16DD7">
        <w:tc>
          <w:tcPr>
            <w:tcW w:w="1596" w:type="dxa"/>
          </w:tcPr>
          <w:p w:rsidR="00A16DD7" w:rsidRPr="00B00139" w:rsidRDefault="00A16DD7" w:rsidP="00A16DD7">
            <w:pPr>
              <w:jc w:val="center"/>
              <w:rPr>
                <w:rFonts w:ascii="Garamond" w:hAnsi="Garamond"/>
                <w:i/>
                <w:sz w:val="18"/>
                <w:szCs w:val="18"/>
              </w:rPr>
            </w:pPr>
            <w:r w:rsidRPr="00B00139">
              <w:rPr>
                <w:rFonts w:ascii="Garamond" w:hAnsi="Garamond"/>
                <w:i/>
                <w:sz w:val="18"/>
                <w:szCs w:val="18"/>
              </w:rPr>
              <w:t>Part A: Writing</w:t>
            </w:r>
          </w:p>
          <w:p w:rsidR="00A16DD7" w:rsidRPr="00B00139" w:rsidRDefault="00A16DD7" w:rsidP="00A16DD7">
            <w:pPr>
              <w:jc w:val="center"/>
              <w:rPr>
                <w:rFonts w:ascii="Garamond" w:hAnsi="Garamond"/>
                <w:sz w:val="18"/>
                <w:szCs w:val="18"/>
                <w:lang w:val="en-US"/>
              </w:rPr>
            </w:pPr>
            <w:r w:rsidRPr="00B00139">
              <w:rPr>
                <w:rFonts w:ascii="Garamond" w:hAnsi="Garamond"/>
                <w:sz w:val="18"/>
                <w:szCs w:val="18"/>
                <w:lang w:val="en-US"/>
              </w:rPr>
              <w:t xml:space="preserve">reflect on and identify their strengths as writers, areas for </w:t>
            </w:r>
          </w:p>
          <w:p w:rsidR="00A16DD7" w:rsidRPr="00B00139" w:rsidRDefault="00A16DD7" w:rsidP="00A16DD7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B00139">
              <w:rPr>
                <w:rFonts w:ascii="Garamond" w:hAnsi="Garamond"/>
                <w:sz w:val="18"/>
                <w:szCs w:val="18"/>
                <w:lang w:val="en-US"/>
              </w:rPr>
              <w:t>improvement, and the strategies they found most helpful at different stages in the writing process</w:t>
            </w:r>
          </w:p>
        </w:tc>
        <w:tc>
          <w:tcPr>
            <w:tcW w:w="1596" w:type="dxa"/>
          </w:tcPr>
          <w:p w:rsidR="00B00139" w:rsidRDefault="00A16DD7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F63D9">
              <w:rPr>
                <w:rFonts w:ascii="Garamond" w:hAnsi="Garamond"/>
                <w:sz w:val="20"/>
                <w:szCs w:val="20"/>
              </w:rPr>
              <w:t xml:space="preserve"> This part of the assign</w:t>
            </w:r>
            <w:r w:rsidR="000D4BC1">
              <w:rPr>
                <w:rFonts w:ascii="Garamond" w:hAnsi="Garamond"/>
                <w:sz w:val="20"/>
                <w:szCs w:val="20"/>
              </w:rPr>
              <w:t>ment is not submitted, or is submitted but does not respond to any quotations or contain support from the film to rationalize response</w:t>
            </w:r>
          </w:p>
          <w:p w:rsidR="00A16DD7" w:rsidRPr="000F63D9" w:rsidRDefault="00A16DD7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96" w:type="dxa"/>
          </w:tcPr>
          <w:p w:rsidR="00B00139" w:rsidRDefault="000F63D9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Response to quotation responds to few questions with little to no support from the film to rationalize response</w:t>
            </w:r>
          </w:p>
          <w:p w:rsidR="00A16DD7" w:rsidRPr="000F63D9" w:rsidRDefault="00A16DD7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96" w:type="dxa"/>
          </w:tcPr>
          <w:p w:rsidR="00A16DD7" w:rsidRPr="000F63D9" w:rsidRDefault="000F63D9" w:rsidP="00B001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Response to quotation responds to some questions with minimal support from the film to rationalize response</w:t>
            </w:r>
            <w:r w:rsidR="00B00139"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1596" w:type="dxa"/>
          </w:tcPr>
          <w:p w:rsidR="00A16DD7" w:rsidRPr="000F63D9" w:rsidRDefault="000F63D9" w:rsidP="000D4BC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Response to quotation responds to most questions with some support from t</w:t>
            </w:r>
            <w:r w:rsidR="000D4BC1">
              <w:rPr>
                <w:rFonts w:ascii="Garamond" w:hAnsi="Garamond"/>
                <w:sz w:val="20"/>
                <w:szCs w:val="20"/>
              </w:rPr>
              <w:t>he film to rationalize response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1596" w:type="dxa"/>
          </w:tcPr>
          <w:p w:rsidR="00A16DD7" w:rsidRPr="000F63D9" w:rsidRDefault="000F63D9" w:rsidP="000D4BC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F63D9">
              <w:rPr>
                <w:rFonts w:ascii="Garamond" w:hAnsi="Garamond"/>
                <w:sz w:val="20"/>
                <w:szCs w:val="20"/>
              </w:rPr>
              <w:t>Response to quotation thoroughly responds to each question with support from t</w:t>
            </w:r>
            <w:r w:rsidR="000D4BC1">
              <w:rPr>
                <w:rFonts w:ascii="Garamond" w:hAnsi="Garamond"/>
                <w:sz w:val="20"/>
                <w:szCs w:val="20"/>
              </w:rPr>
              <w:t>he film to rationalize response</w:t>
            </w:r>
            <w:r w:rsidRPr="000F63D9"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</w:tr>
      <w:tr w:rsidR="00B00139" w:rsidTr="00A16DD7">
        <w:tc>
          <w:tcPr>
            <w:tcW w:w="1596" w:type="dxa"/>
          </w:tcPr>
          <w:p w:rsidR="00A16DD7" w:rsidRPr="00B00139" w:rsidRDefault="00A16DD7" w:rsidP="00A16DD7">
            <w:pPr>
              <w:jc w:val="center"/>
              <w:rPr>
                <w:rFonts w:ascii="Garamond" w:hAnsi="Garamond"/>
                <w:i/>
                <w:sz w:val="18"/>
                <w:szCs w:val="18"/>
              </w:rPr>
            </w:pPr>
            <w:r w:rsidRPr="00B00139">
              <w:rPr>
                <w:rFonts w:ascii="Garamond" w:hAnsi="Garamond"/>
                <w:i/>
                <w:sz w:val="18"/>
                <w:szCs w:val="18"/>
              </w:rPr>
              <w:t>Part B: Writing</w:t>
            </w:r>
          </w:p>
          <w:p w:rsidR="00A16DD7" w:rsidRPr="00B00139" w:rsidRDefault="00A16DD7" w:rsidP="00A16DD7">
            <w:pPr>
              <w:jc w:val="center"/>
              <w:rPr>
                <w:rFonts w:ascii="Garamond" w:hAnsi="Garamond"/>
                <w:sz w:val="18"/>
                <w:szCs w:val="18"/>
                <w:lang w:val="en-US"/>
              </w:rPr>
            </w:pPr>
            <w:r w:rsidRPr="00B00139">
              <w:rPr>
                <w:rFonts w:ascii="Garamond" w:hAnsi="Garamond"/>
                <w:sz w:val="18"/>
                <w:szCs w:val="18"/>
                <w:lang w:val="en-US"/>
              </w:rPr>
              <w:t xml:space="preserve">reflect on and identify their strengths as writers, areas for </w:t>
            </w:r>
          </w:p>
          <w:p w:rsidR="00A16DD7" w:rsidRPr="00B00139" w:rsidRDefault="00A16DD7" w:rsidP="00A16DD7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B00139">
              <w:rPr>
                <w:rFonts w:ascii="Garamond" w:hAnsi="Garamond"/>
                <w:sz w:val="18"/>
                <w:szCs w:val="18"/>
                <w:lang w:val="en-US"/>
              </w:rPr>
              <w:t>improvement, and the strategies they found most helpful at different stages in the writing process</w:t>
            </w:r>
          </w:p>
        </w:tc>
        <w:tc>
          <w:tcPr>
            <w:tcW w:w="1596" w:type="dxa"/>
          </w:tcPr>
          <w:p w:rsidR="00A16DD7" w:rsidRPr="000F63D9" w:rsidRDefault="00A16DD7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F63D9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0D4BC1">
              <w:rPr>
                <w:rFonts w:ascii="Garamond" w:hAnsi="Garamond"/>
                <w:sz w:val="20"/>
                <w:szCs w:val="20"/>
              </w:rPr>
              <w:t>This part of the assignment is not submitted, or is submitted but discusses how 1 or fewer aspects of the film illustrate the effect of storytelling. Response makes limited reference to scenes of the film.</w:t>
            </w:r>
          </w:p>
        </w:tc>
        <w:tc>
          <w:tcPr>
            <w:tcW w:w="1596" w:type="dxa"/>
          </w:tcPr>
          <w:p w:rsidR="00A16DD7" w:rsidRPr="000F63D9" w:rsidRDefault="000D4BC1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Response loosely discusses how 1-2 aspects of the film illustrate the effect of storytelling. Response makes loose reference to scenes, and not to media aspects, of the film.</w:t>
            </w:r>
          </w:p>
        </w:tc>
        <w:tc>
          <w:tcPr>
            <w:tcW w:w="1596" w:type="dxa"/>
          </w:tcPr>
          <w:p w:rsidR="00A16DD7" w:rsidRPr="000F63D9" w:rsidRDefault="000D4BC1" w:rsidP="000D4BC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Response discusses how 2-3 aspects of the film illustrate the effect of storytelling. Response makes reference to scenes, and not media aspects, of the film. </w:t>
            </w:r>
          </w:p>
        </w:tc>
        <w:tc>
          <w:tcPr>
            <w:tcW w:w="1596" w:type="dxa"/>
          </w:tcPr>
          <w:p w:rsidR="00A16DD7" w:rsidRPr="000F63D9" w:rsidRDefault="000D4BC1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Response discusses how three aspects of the film illustrate the effect of storytelling. Response makes reference to scenes and/or some media aspects of the film.</w:t>
            </w:r>
          </w:p>
        </w:tc>
        <w:tc>
          <w:tcPr>
            <w:tcW w:w="1596" w:type="dxa"/>
          </w:tcPr>
          <w:p w:rsidR="00A16DD7" w:rsidRPr="000F63D9" w:rsidRDefault="000D4BC1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Response thoroughly discusses how three or more aspects of the film illustrate the effect of storytelling. Response makes reference to scenes and media aspects of the film.</w:t>
            </w:r>
          </w:p>
        </w:tc>
      </w:tr>
      <w:tr w:rsidR="00B00139" w:rsidTr="00A16DD7">
        <w:tc>
          <w:tcPr>
            <w:tcW w:w="1596" w:type="dxa"/>
          </w:tcPr>
          <w:p w:rsidR="00A16DD7" w:rsidRPr="00B00139" w:rsidRDefault="00A16DD7" w:rsidP="00A16DD7">
            <w:pPr>
              <w:jc w:val="center"/>
              <w:rPr>
                <w:rFonts w:ascii="Garamond" w:hAnsi="Garamond"/>
                <w:i/>
                <w:sz w:val="18"/>
                <w:szCs w:val="18"/>
              </w:rPr>
            </w:pPr>
            <w:r w:rsidRPr="00B00139">
              <w:rPr>
                <w:rFonts w:ascii="Garamond" w:hAnsi="Garamond"/>
                <w:i/>
                <w:sz w:val="18"/>
                <w:szCs w:val="18"/>
              </w:rPr>
              <w:t>Part C: Media</w:t>
            </w:r>
          </w:p>
          <w:p w:rsidR="00A16DD7" w:rsidRPr="00B00139" w:rsidRDefault="00A16DD7" w:rsidP="00A16DD7">
            <w:pPr>
              <w:jc w:val="center"/>
              <w:rPr>
                <w:rFonts w:ascii="Garamond" w:hAnsi="Garamond"/>
                <w:sz w:val="18"/>
                <w:szCs w:val="18"/>
                <w:lang w:val="en-US"/>
              </w:rPr>
            </w:pPr>
            <w:r w:rsidRPr="00B00139">
              <w:rPr>
                <w:rFonts w:ascii="Garamond" w:hAnsi="Garamond"/>
                <w:sz w:val="18"/>
                <w:szCs w:val="18"/>
                <w:lang w:val="en-US"/>
              </w:rPr>
              <w:t xml:space="preserve">reflect on and identify their strengths as media interpreters </w:t>
            </w:r>
          </w:p>
          <w:p w:rsidR="00A16DD7" w:rsidRPr="00B00139" w:rsidRDefault="00A16DD7" w:rsidP="00A16DD7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B00139">
              <w:rPr>
                <w:rFonts w:ascii="Garamond" w:hAnsi="Garamond"/>
                <w:sz w:val="18"/>
                <w:szCs w:val="18"/>
                <w:lang w:val="en-US"/>
              </w:rPr>
              <w:t>and creators, areas for improvement, and the strategies they found most helpful in understanding and creating media texts</w:t>
            </w:r>
          </w:p>
        </w:tc>
        <w:tc>
          <w:tcPr>
            <w:tcW w:w="1596" w:type="dxa"/>
          </w:tcPr>
          <w:p w:rsidR="00A16DD7" w:rsidRPr="000F63D9" w:rsidRDefault="00A62108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This part of the assignment is not submitted, or is submitted but makes little use of the conventions of a newspaper article, and does not relate the experience of a character with an event in the film with detail</w:t>
            </w:r>
          </w:p>
        </w:tc>
        <w:tc>
          <w:tcPr>
            <w:tcW w:w="1596" w:type="dxa"/>
          </w:tcPr>
          <w:p w:rsidR="00A16DD7" w:rsidRPr="000F63D9" w:rsidRDefault="00A62108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Response makes limited use of the conventions of a newspaper article, and attempts to relate the experience of a character with an event in the film with limited details</w:t>
            </w:r>
          </w:p>
        </w:tc>
        <w:tc>
          <w:tcPr>
            <w:tcW w:w="1596" w:type="dxa"/>
          </w:tcPr>
          <w:p w:rsidR="00A16DD7" w:rsidRPr="000F63D9" w:rsidRDefault="00A62108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Response makes use of some of the conventions of a newspaper article, and attempts to relate the experience of a character with an event in the film with some details</w:t>
            </w:r>
          </w:p>
        </w:tc>
        <w:tc>
          <w:tcPr>
            <w:tcW w:w="1596" w:type="dxa"/>
          </w:tcPr>
          <w:p w:rsidR="00A16DD7" w:rsidRPr="000F63D9" w:rsidRDefault="00A62108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Response makes use of the conventions of a newspaper article, and relates the experience of a character with an event in the film with detail</w:t>
            </w:r>
          </w:p>
        </w:tc>
        <w:tc>
          <w:tcPr>
            <w:tcW w:w="1596" w:type="dxa"/>
          </w:tcPr>
          <w:p w:rsidR="00A16DD7" w:rsidRPr="000F63D9" w:rsidRDefault="00A62108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Response makes thorough use of the conventions of a newspaper article, and thoroughly relates the experience of a character with an event in the film with several details</w:t>
            </w:r>
          </w:p>
        </w:tc>
      </w:tr>
      <w:tr w:rsidR="00B00139" w:rsidTr="00A16DD7">
        <w:tc>
          <w:tcPr>
            <w:tcW w:w="1596" w:type="dxa"/>
          </w:tcPr>
          <w:p w:rsidR="000D4BC1" w:rsidRPr="00B00139" w:rsidRDefault="000D4BC1" w:rsidP="00A16DD7">
            <w:pPr>
              <w:jc w:val="center"/>
              <w:rPr>
                <w:rFonts w:ascii="Garamond" w:hAnsi="Garamond"/>
                <w:i/>
                <w:sz w:val="18"/>
                <w:szCs w:val="18"/>
              </w:rPr>
            </w:pPr>
            <w:r w:rsidRPr="00B00139">
              <w:rPr>
                <w:rFonts w:ascii="Garamond" w:hAnsi="Garamond"/>
                <w:i/>
                <w:sz w:val="18"/>
                <w:szCs w:val="18"/>
              </w:rPr>
              <w:t>Language Conventions</w:t>
            </w:r>
          </w:p>
          <w:p w:rsidR="000D4BC1" w:rsidRPr="00B00139" w:rsidRDefault="000D4BC1" w:rsidP="000D4BC1">
            <w:pPr>
              <w:jc w:val="center"/>
              <w:rPr>
                <w:rFonts w:ascii="Garamond" w:hAnsi="Garamond"/>
                <w:sz w:val="18"/>
                <w:szCs w:val="18"/>
                <w:lang w:val="en-US"/>
              </w:rPr>
            </w:pPr>
            <w:r w:rsidRPr="00B00139">
              <w:rPr>
                <w:rFonts w:ascii="Garamond" w:hAnsi="Garamond"/>
                <w:sz w:val="18"/>
                <w:szCs w:val="18"/>
                <w:lang w:val="en-US"/>
              </w:rPr>
              <w:t xml:space="preserve">use editing, proofreading, and publishing skills and strategies, and knowledge of language conventions, to correct errors, refine expression, and present </w:t>
            </w:r>
          </w:p>
          <w:p w:rsidR="000D4BC1" w:rsidRPr="00B00139" w:rsidRDefault="000D4BC1" w:rsidP="000D4BC1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B00139">
              <w:rPr>
                <w:rFonts w:ascii="Garamond" w:hAnsi="Garamond"/>
                <w:sz w:val="18"/>
                <w:szCs w:val="18"/>
                <w:lang w:val="en-US"/>
              </w:rPr>
              <w:t>their work effectively</w:t>
            </w:r>
          </w:p>
        </w:tc>
        <w:tc>
          <w:tcPr>
            <w:tcW w:w="1596" w:type="dxa"/>
          </w:tcPr>
          <w:p w:rsidR="000D4BC1" w:rsidRPr="000F63D9" w:rsidRDefault="00B00139" w:rsidP="00A16DD7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Responses for components of this assignment that are submitted contain many spelling, grammatical, and stylistic errors</w:t>
            </w:r>
          </w:p>
        </w:tc>
        <w:tc>
          <w:tcPr>
            <w:tcW w:w="1596" w:type="dxa"/>
          </w:tcPr>
          <w:p w:rsidR="000D4BC1" w:rsidRPr="000F63D9" w:rsidRDefault="00B00139" w:rsidP="00B001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B00139">
              <w:rPr>
                <w:rFonts w:ascii="Garamond" w:hAnsi="Garamond"/>
                <w:sz w:val="20"/>
                <w:szCs w:val="20"/>
              </w:rPr>
              <w:t>R</w:t>
            </w:r>
            <w:r>
              <w:rPr>
                <w:rFonts w:ascii="Garamond" w:hAnsi="Garamond"/>
                <w:sz w:val="20"/>
                <w:szCs w:val="20"/>
              </w:rPr>
              <w:t xml:space="preserve">esponses contain several spelling, grammatical, and stylistic errors </w:t>
            </w:r>
          </w:p>
        </w:tc>
        <w:tc>
          <w:tcPr>
            <w:tcW w:w="1596" w:type="dxa"/>
          </w:tcPr>
          <w:p w:rsidR="000D4BC1" w:rsidRPr="000F63D9" w:rsidRDefault="00B00139" w:rsidP="00B001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B00139">
              <w:rPr>
                <w:rFonts w:ascii="Garamond" w:hAnsi="Garamond"/>
                <w:sz w:val="20"/>
                <w:szCs w:val="20"/>
              </w:rPr>
              <w:t>R</w:t>
            </w:r>
            <w:r>
              <w:rPr>
                <w:rFonts w:ascii="Garamond" w:hAnsi="Garamond"/>
                <w:sz w:val="20"/>
                <w:szCs w:val="20"/>
              </w:rPr>
              <w:t xml:space="preserve">esponses contain few spelling, grammatical, and stylistic </w:t>
            </w:r>
            <w:r w:rsidRPr="00B00139">
              <w:rPr>
                <w:rFonts w:ascii="Garamond" w:hAnsi="Garamond"/>
                <w:sz w:val="20"/>
                <w:szCs w:val="20"/>
              </w:rPr>
              <w:t>errors</w:t>
            </w:r>
          </w:p>
        </w:tc>
        <w:tc>
          <w:tcPr>
            <w:tcW w:w="1596" w:type="dxa"/>
          </w:tcPr>
          <w:p w:rsidR="000D4BC1" w:rsidRPr="000F63D9" w:rsidRDefault="000D4BC1" w:rsidP="00B0013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D4BC1">
              <w:rPr>
                <w:rFonts w:ascii="Garamond" w:hAnsi="Garamond"/>
                <w:sz w:val="20"/>
                <w:szCs w:val="20"/>
              </w:rPr>
              <w:t>R</w:t>
            </w:r>
            <w:r>
              <w:rPr>
                <w:rFonts w:ascii="Garamond" w:hAnsi="Garamond"/>
                <w:sz w:val="20"/>
                <w:szCs w:val="20"/>
              </w:rPr>
              <w:t>esponses are</w:t>
            </w:r>
            <w:r w:rsidR="00B00139">
              <w:rPr>
                <w:rFonts w:ascii="Garamond" w:hAnsi="Garamond"/>
                <w:sz w:val="20"/>
                <w:szCs w:val="20"/>
              </w:rPr>
              <w:t xml:space="preserve"> polished with minimal spelling, grammatical, and stylistic errors</w:t>
            </w:r>
          </w:p>
        </w:tc>
        <w:tc>
          <w:tcPr>
            <w:tcW w:w="1596" w:type="dxa"/>
          </w:tcPr>
          <w:p w:rsidR="000D4BC1" w:rsidRPr="000F63D9" w:rsidRDefault="000D4BC1" w:rsidP="000D4BC1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0D4BC1">
              <w:rPr>
                <w:rFonts w:ascii="Garamond" w:hAnsi="Garamond"/>
                <w:sz w:val="20"/>
                <w:szCs w:val="20"/>
              </w:rPr>
              <w:t>Response</w:t>
            </w:r>
            <w:r>
              <w:rPr>
                <w:rFonts w:ascii="Garamond" w:hAnsi="Garamond"/>
                <w:sz w:val="20"/>
                <w:szCs w:val="20"/>
              </w:rPr>
              <w:t>s</w:t>
            </w:r>
            <w:r w:rsidRPr="000D4BC1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 xml:space="preserve">are polished with virtually no </w:t>
            </w:r>
            <w:r w:rsidRPr="000D4BC1">
              <w:rPr>
                <w:rFonts w:ascii="Garamond" w:hAnsi="Garamond"/>
                <w:sz w:val="20"/>
                <w:szCs w:val="20"/>
              </w:rPr>
              <w:t>s</w:t>
            </w:r>
            <w:r>
              <w:rPr>
                <w:rFonts w:ascii="Garamond" w:hAnsi="Garamond"/>
                <w:sz w:val="20"/>
                <w:szCs w:val="20"/>
              </w:rPr>
              <w:t>pelling, grammatical, and stylistic errors</w:t>
            </w:r>
          </w:p>
        </w:tc>
      </w:tr>
    </w:tbl>
    <w:p w:rsidR="00A16DD7" w:rsidRPr="00B00139" w:rsidRDefault="00C95273" w:rsidP="00A16DD7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TOTAL: ____/4</w:t>
      </w:r>
      <w:bookmarkStart w:id="0" w:name="_GoBack"/>
      <w:bookmarkEnd w:id="0"/>
      <w:r w:rsidR="00A16DD7" w:rsidRPr="00B00139">
        <w:rPr>
          <w:rFonts w:ascii="Garamond" w:hAnsi="Garamond"/>
          <w:b/>
          <w:sz w:val="24"/>
          <w:szCs w:val="24"/>
        </w:rPr>
        <w:t>0</w:t>
      </w:r>
    </w:p>
    <w:sectPr w:rsidR="00A16DD7" w:rsidRPr="00B0013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2F1" w:rsidRDefault="005A42F1" w:rsidP="00A16DD7">
      <w:pPr>
        <w:spacing w:after="0" w:line="240" w:lineRule="auto"/>
      </w:pPr>
      <w:r>
        <w:separator/>
      </w:r>
    </w:p>
  </w:endnote>
  <w:endnote w:type="continuationSeparator" w:id="0">
    <w:p w:rsidR="005A42F1" w:rsidRDefault="005A42F1" w:rsidP="00A1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2F1" w:rsidRDefault="005A42F1" w:rsidP="00A16DD7">
      <w:pPr>
        <w:spacing w:after="0" w:line="240" w:lineRule="auto"/>
      </w:pPr>
      <w:r>
        <w:separator/>
      </w:r>
    </w:p>
  </w:footnote>
  <w:footnote w:type="continuationSeparator" w:id="0">
    <w:p w:rsidR="005A42F1" w:rsidRDefault="005A42F1" w:rsidP="00A1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DD7" w:rsidRDefault="00A16DD7">
    <w:pPr>
      <w:pStyle w:val="Header"/>
    </w:pPr>
    <w:r>
      <w:t>Name:  _____________________________________________    Date:  __________________________</w:t>
    </w:r>
  </w:p>
  <w:p w:rsidR="00A16DD7" w:rsidRDefault="00A16D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DD7"/>
    <w:rsid w:val="000D4BC1"/>
    <w:rsid w:val="000F63D9"/>
    <w:rsid w:val="0031140D"/>
    <w:rsid w:val="003F47A8"/>
    <w:rsid w:val="005A42F1"/>
    <w:rsid w:val="00A16DD7"/>
    <w:rsid w:val="00A62108"/>
    <w:rsid w:val="00B00139"/>
    <w:rsid w:val="00C9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6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DD7"/>
  </w:style>
  <w:style w:type="paragraph" w:styleId="Footer">
    <w:name w:val="footer"/>
    <w:basedOn w:val="Normal"/>
    <w:link w:val="FooterChar"/>
    <w:uiPriority w:val="99"/>
    <w:unhideWhenUsed/>
    <w:rsid w:val="00A16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DD7"/>
  </w:style>
  <w:style w:type="paragraph" w:styleId="BalloonText">
    <w:name w:val="Balloon Text"/>
    <w:basedOn w:val="Normal"/>
    <w:link w:val="BalloonTextChar"/>
    <w:uiPriority w:val="99"/>
    <w:semiHidden/>
    <w:unhideWhenUsed/>
    <w:rsid w:val="00A16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D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6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6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DD7"/>
  </w:style>
  <w:style w:type="paragraph" w:styleId="Footer">
    <w:name w:val="footer"/>
    <w:basedOn w:val="Normal"/>
    <w:link w:val="FooterChar"/>
    <w:uiPriority w:val="99"/>
    <w:unhideWhenUsed/>
    <w:rsid w:val="00A16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DD7"/>
  </w:style>
  <w:style w:type="paragraph" w:styleId="BalloonText">
    <w:name w:val="Balloon Text"/>
    <w:basedOn w:val="Normal"/>
    <w:link w:val="BalloonTextChar"/>
    <w:uiPriority w:val="99"/>
    <w:semiHidden/>
    <w:unhideWhenUsed/>
    <w:rsid w:val="00A16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D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6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2</cp:revision>
  <dcterms:created xsi:type="dcterms:W3CDTF">2013-02-07T01:44:00Z</dcterms:created>
  <dcterms:modified xsi:type="dcterms:W3CDTF">2013-02-07T02:27:00Z</dcterms:modified>
</cp:coreProperties>
</file>